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right"/>
        <w:outlineLvl w:val="1"/>
        <w:rPr>
          <w:color w:val="000000"/>
        </w:rPr>
      </w:pPr>
      <w:r w:rsidRPr="00F774DA">
        <w:rPr>
          <w:color w:val="000000"/>
        </w:rPr>
        <w:t>Приложение 5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к Административному регламенту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предоставления государственной услуги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по назначению дополнительной ежемесячной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денежной выплаты детям-инвалидам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в возрасте до 18 лет, нуждающимся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в постоянном постороннем уходе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(помощи, надзоре)</w:t>
      </w: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Title"/>
        <w:jc w:val="center"/>
        <w:rPr>
          <w:color w:val="000000"/>
        </w:rPr>
      </w:pPr>
      <w:bookmarkStart w:id="0" w:name="Par955"/>
      <w:bookmarkEnd w:id="0"/>
      <w:r w:rsidRPr="00F774DA">
        <w:rPr>
          <w:color w:val="000000"/>
        </w:rPr>
        <w:t>БЛОК-СХЕМА</w:t>
      </w:r>
    </w:p>
    <w:p w:rsidR="001F306B" w:rsidRPr="00F774DA" w:rsidRDefault="001F306B" w:rsidP="001F306B">
      <w:pPr>
        <w:pStyle w:val="ConsPlusTitle"/>
        <w:jc w:val="center"/>
        <w:rPr>
          <w:color w:val="000000"/>
        </w:rPr>
      </w:pPr>
      <w:r w:rsidRPr="00F774DA">
        <w:rPr>
          <w:color w:val="000000"/>
        </w:rPr>
        <w:t>ПОСЛЕДОВАТЕЛЬНОСТИ ДЕЙСТВИЙ ПРИ ПРЕДОСТАВЛЕНИИ</w:t>
      </w:r>
    </w:p>
    <w:p w:rsidR="001F306B" w:rsidRPr="00F774DA" w:rsidRDefault="001F306B" w:rsidP="001F306B">
      <w:pPr>
        <w:pStyle w:val="ConsPlusTitle"/>
        <w:jc w:val="center"/>
        <w:rPr>
          <w:color w:val="000000"/>
        </w:rPr>
      </w:pPr>
      <w:r w:rsidRPr="00F774DA">
        <w:rPr>
          <w:color w:val="000000"/>
        </w:rPr>
        <w:t>ГОСУДАРСТВЕННОЙ УСЛУГИ ПО НАЗНАЧЕНИЮ ДОПОЛНИТЕЛЬНОЙ</w:t>
      </w:r>
    </w:p>
    <w:p w:rsidR="001F306B" w:rsidRPr="00F774DA" w:rsidRDefault="001F306B" w:rsidP="001F306B">
      <w:pPr>
        <w:pStyle w:val="ConsPlusTitle"/>
        <w:jc w:val="center"/>
        <w:rPr>
          <w:color w:val="000000"/>
        </w:rPr>
      </w:pPr>
      <w:r w:rsidRPr="00F774DA">
        <w:rPr>
          <w:color w:val="000000"/>
        </w:rPr>
        <w:t>ЕЖЕМЕСЯЧНОЙ ДЕНЕЖНОЙ ВЫПЛАТЫ ДЕТЯМ-ИНВАЛИДАМ В ВОЗРАСТЕ ДО</w:t>
      </w:r>
    </w:p>
    <w:p w:rsidR="001F306B" w:rsidRPr="00F774DA" w:rsidRDefault="001F306B" w:rsidP="001F306B">
      <w:pPr>
        <w:pStyle w:val="ConsPlusTitle"/>
        <w:jc w:val="center"/>
        <w:rPr>
          <w:color w:val="000000"/>
        </w:rPr>
      </w:pPr>
      <w:r w:rsidRPr="00F774DA">
        <w:rPr>
          <w:color w:val="000000"/>
        </w:rPr>
        <w:t>18 ЛЕТ, НУЖДАЮЩИМСЯ В ПОСТОЯННОМ ПОСТОРОННЕМ УХОДЕ (ПОМОЩИ,</w:t>
      </w:r>
    </w:p>
    <w:p w:rsidR="001F306B" w:rsidRPr="00F774DA" w:rsidRDefault="001F306B" w:rsidP="001F306B">
      <w:pPr>
        <w:pStyle w:val="ConsPlusTitle"/>
        <w:jc w:val="center"/>
        <w:rPr>
          <w:color w:val="000000"/>
        </w:rPr>
      </w:pPr>
      <w:r w:rsidRPr="00F774DA">
        <w:rPr>
          <w:color w:val="000000"/>
        </w:rPr>
        <w:t>НАДЗОРЕ), ПРИ ОБРАЩЕНИИ ЗАЯВИТЕЛЯ ЧЕРЕЗ ПОРТАЛ</w:t>
      </w:r>
    </w:p>
    <w:p w:rsidR="001F306B" w:rsidRPr="00F774DA" w:rsidRDefault="001F306B" w:rsidP="001F306B">
      <w:pPr>
        <w:pStyle w:val="ConsPlusTitle"/>
        <w:jc w:val="center"/>
        <w:rPr>
          <w:color w:val="000000"/>
        </w:rPr>
      </w:pPr>
      <w:r w:rsidRPr="00F774DA">
        <w:rPr>
          <w:color w:val="000000"/>
        </w:rPr>
        <w:t>ГОСУДАРСТВЕННЫХ И МУНИЦИПАЛЬНЫХ УСЛУГ РЕСПУБЛИКИ ТАТАРСТАН</w:t>
      </w: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заявитель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┌─────────────────────────────────────────────┐ ┌─────────────────────┐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│Подает через Портал государственных и        ├&gt;│Заявление и документы│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│муниципальных услуг РТ заявление и документы │ └─────────┬───────────┘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│в соответствии с </w:t>
      </w:r>
      <w:hyperlink w:anchor="Par97" w:tooltip="2.5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а также услуг, которые являются необходимыми и обязательными для предоставления государстве" w:history="1">
        <w:r w:rsidRPr="00F774DA">
          <w:rPr>
            <w:color w:val="000000"/>
          </w:rPr>
          <w:t>п. 2.5</w:t>
        </w:r>
      </w:hyperlink>
      <w:r w:rsidRPr="00F774DA">
        <w:rPr>
          <w:color w:val="000000"/>
        </w:rPr>
        <w:t xml:space="preserve"> настоящего Регламента│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└─────────────────────────────────────────────┘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 ┌────────────────────────┘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специалист отделения Центра     \/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┌───────────────────────────────────────────┐    ┌───────────────────────────┐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│Проверяет наличие оснований для отказа в   │    │        Документы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│приеме документов, предусмотренных в </w:t>
      </w:r>
      <w:hyperlink w:anchor="Par174" w:tooltip="2.8. Исчерпывающий перечень оснований для отказа в приеме документов, необходимых для предоставления государственной услуги" w:history="1">
        <w:r w:rsidRPr="00F774DA">
          <w:rPr>
            <w:color w:val="000000"/>
          </w:rPr>
          <w:t>п. 2.8</w:t>
        </w:r>
      </w:hyperlink>
      <w:r w:rsidRPr="00F774DA">
        <w:rPr>
          <w:color w:val="000000"/>
        </w:rPr>
        <w:t>│    │ соответствуют требованиям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│настоящего Регламента                      │    └──────────────┬────────────┘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└───────────────────────────────────────────┘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          да                    │ нет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специалист отделения ┌─────────────────────────────────────────┴────────┐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Центра               \/                                                 \/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┌────────────────────────┐        ┌──────────────────┐    ┌─────────────────────┐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│Принимает, регистрирует ├───────&gt;│Принятые,         │    │Уведомляет заявителя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│заявление в журнале     │        │зарегистрированные│    │о наличии препятствий│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│регистрации заявлений,  │        │заявление и       │    │для регистрации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│размещает уведомление о │        │документы, запрос │    │заявления и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│приеме документов в     │        │сведений          │    │возвращает ему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│личном кабинете         │        └───────┬──────────┘    │документы (сообщение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│заявителя, формирует    │                │               │направляется в личный│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│запрос сведений - 1     │                │               │кабинет заявителя) -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│рабочий день            │                │               │1 рабочий день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lastRenderedPageBreak/>
        <w:t>└────────────────────────┘                │               └───────────┬─────────┘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специалист отделения     ┌───────────────┘   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Центра                   \/                  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┌─────────────────────────────────────────────┐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│Проверяет наличие оснований для отказа,      │                       \/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│предусмотренных в </w:t>
      </w:r>
      <w:hyperlink w:anchor="Par179" w:tooltip="2.9. Исчерпывающий перечень оснований для приостановления или отказа в предоставлении государственной услуги" w:history="1">
        <w:r w:rsidRPr="00F774DA">
          <w:rPr>
            <w:color w:val="000000"/>
          </w:rPr>
          <w:t>п. 2.9</w:t>
        </w:r>
      </w:hyperlink>
      <w:r w:rsidRPr="00F774DA">
        <w:rPr>
          <w:color w:val="000000"/>
        </w:rPr>
        <w:t xml:space="preserve"> Регламента.         │ ┌───────────┐ ┌───────────────┐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│Уведомляет заявителя о необходимости         │ │Уведомление│ │Возвращенные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│предъявления в десятидневный срок оригиналов │ │заявителя  │ │документы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│документов, в случае если они не подписаны в │ └─────┬─────┘ └───────────────┘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│соответствии с требованиями Федеральных      │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│законов </w:t>
      </w:r>
      <w:hyperlink r:id="rId6" w:tooltip="Федеральный закон от 27.07.2006 N 152-ФЗ (ред. от 29.07.2017) &quot;О персональных данных&quot;{КонсультантПлюс}" w:history="1">
        <w:r w:rsidRPr="00F774DA">
          <w:rPr>
            <w:color w:val="000000"/>
          </w:rPr>
          <w:t>63-ФЗ</w:t>
        </w:r>
      </w:hyperlink>
      <w:r w:rsidRPr="00F774DA">
        <w:rPr>
          <w:color w:val="000000"/>
        </w:rPr>
        <w:t xml:space="preserve">, </w:t>
      </w:r>
      <w:hyperlink r:id="rId7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F774DA">
          <w:rPr>
            <w:color w:val="000000"/>
          </w:rPr>
          <w:t>210-ФЗ</w:t>
        </w:r>
      </w:hyperlink>
      <w:r w:rsidRPr="00F774DA">
        <w:rPr>
          <w:color w:val="000000"/>
        </w:rPr>
        <w:t xml:space="preserve"> - 6 рабочих дней (в    │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│случае необходимости межведомственных        │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│запросов), 1 рабочий день (в случае          │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│отсутствия межведомственных запросов)        │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└─────────────────────────────────────────────┘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специалист отделения ┌───────────────────────────────┘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Центра               \/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┌────────────────────────┐     ┌────────────────────────────┐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│Оформляет проект решения├────&gt;│Проект решения о назначении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│о назначении (об отказе │     │(об отказе в назначении)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│в назначении)           │     │ежемесячной денежной выплаты│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│ежемесячной денежной    │     └───────────────┬────────────┘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│выплаты - 1 рабочий день│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└────────────────────────┘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руководитель отделения ┌──────────────────────┘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Центра                 \/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┌─────────────────────────────┐        ┌──────────────────────────────┐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│Рассматривает и подписывает  ├───────&gt;│Подписанное решение о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│проект решения о назначении  │        │назначении (об отказе в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│(об отказе в назначении)     │        │назначении) ежемесячной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│ежемесячной денежной         │        │денежной выплаты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│выплаты - 1 рабочий день     │        └────────────────┬─────────────┘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└─────────────────────────────┘ 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┌─────────────────────────┘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специалист отделения Центра  \/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┌─────────────────────────────────┐         ┌──────────────────────────────┐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│Доводит до заявителя решение о   │         │Решение о назначении (об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│назначении (об отказе в          ├────────&gt;│отказе в назначении)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│назначении) ежемесячной денежной │         │ежемесячной денежной выплаты,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│выплаты через Портал             │         │направленное в личный кабинет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│государственных и муниципальных  │         │заявителя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│услуг РТ (решение направляется в │         └──────────────┬───────────────┘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│личный кабинет заявителя).       │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│Формирует личное дело - 1 рабочий│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│день                             │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└─────────────────────────────────┘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специалист отделения ┌────────────────────────────────────┘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Центра               \/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┌────────────────────────┐        ┌──────────────────────────────────────┐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│В случае поступления от ├───────&gt;│Переоформленный проект решения о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│заявителя заявления об  │        │назначении (об отказе в назначении)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│исправлении технической │        │ежемесячной денежной выплаты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│ошибки переоформляет    │        └────────────────┬─────────────────────┘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│проект решения о        │ 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│назначении (отказе в    │ 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│назначении) ежемесячной │ 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│денежной выплаты - 1    │ 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│день                    │ 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└────────────────────────┘ 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lastRenderedPageBreak/>
        <w:t xml:space="preserve"> руководитель отделения┌───────────────────────────┘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Центра                \/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┌────────────────────────┐     ┌─────────────────────────────────────────┐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│Рассматривает и         ├────&gt;│Подписанное переоформленное решение о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│подписывает             │     │назначении (об отказе в назначении)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│переоформленное решение │     │ежемесячной денежной выплаты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│о назначении (об отказе │     └─────────────────────┬───────────────────┘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│в назначении)           │   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│ежемесячной денежной    │   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│выплаты - 1 день        │   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└────────────────────────┘   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┌─────────────────────────────┘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специалист отделения  \/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┌────────────────────────┐             ┌────────────────────────────────────────┐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│Доводит до заявителя    ├────────────&gt;│Переоформленное решение о назначении (об│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│переоформленное решение │             │отказе в назначении) ежемесячной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│о назначении (об отказе │             │денежной выплаты, направленное в личный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│в назначении)           │             │кабинет заявителя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│ежемесячной денежной    │             └────────────────────────────────────────┘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│выплаты - 1 день        │</w:t>
      </w:r>
    </w:p>
    <w:sectPr w:rsidR="001F306B" w:rsidRPr="00F774DA" w:rsidSect="003E27E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594" w:rsidRDefault="00821594" w:rsidP="003E27EA">
      <w:pPr>
        <w:spacing w:after="0" w:line="240" w:lineRule="auto"/>
      </w:pPr>
      <w:r>
        <w:separator/>
      </w:r>
    </w:p>
  </w:endnote>
  <w:endnote w:type="continuationSeparator" w:id="1">
    <w:p w:rsidR="00821594" w:rsidRDefault="00821594" w:rsidP="003E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DA" w:rsidRDefault="0082159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594" w:rsidRDefault="00821594" w:rsidP="003E27EA">
      <w:pPr>
        <w:spacing w:after="0" w:line="240" w:lineRule="auto"/>
      </w:pPr>
      <w:r>
        <w:separator/>
      </w:r>
    </w:p>
  </w:footnote>
  <w:footnote w:type="continuationSeparator" w:id="1">
    <w:p w:rsidR="00821594" w:rsidRDefault="00821594" w:rsidP="003E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DA" w:rsidRDefault="00821594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06B"/>
    <w:rsid w:val="000E4154"/>
    <w:rsid w:val="001F306B"/>
    <w:rsid w:val="003E27EA"/>
    <w:rsid w:val="00514607"/>
    <w:rsid w:val="007C4755"/>
    <w:rsid w:val="00821594"/>
    <w:rsid w:val="00E117AB"/>
    <w:rsid w:val="00F3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F30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F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A2975648248A5A8D4A1C27D74422FC0375D246FED664CA0CD2722736U9C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A2975648248A5A8D4A1C27D74422FC0377D247F9DA64CA0CD2722736U9CF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1271</Words>
  <Characters>7246</Characters>
  <Application>Microsoft Office Word</Application>
  <DocSecurity>0</DocSecurity>
  <Lines>60</Lines>
  <Paragraphs>16</Paragraphs>
  <ScaleCrop>false</ScaleCrop>
  <Company>Ya Blondinko Edition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2017-12-18T13:00:00Z</dcterms:created>
  <dcterms:modified xsi:type="dcterms:W3CDTF">2017-12-18T13:10:00Z</dcterms:modified>
</cp:coreProperties>
</file>