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0A" w:rsidRPr="00EF3C0A" w:rsidRDefault="00EF3C0A" w:rsidP="00EF3C0A">
      <w:pPr>
        <w:spacing w:line="244" w:lineRule="auto"/>
        <w:ind w:left="120" w:right="360"/>
        <w:jc w:val="center"/>
        <w:rPr>
          <w:rFonts w:ascii="Arial" w:hAnsi="Arial"/>
          <w:b/>
          <w:sz w:val="28"/>
          <w:szCs w:val="28"/>
        </w:rPr>
      </w:pPr>
      <w:r w:rsidRPr="00C65441">
        <w:rPr>
          <w:rFonts w:ascii="Arial" w:eastAsia="Times New Roman" w:hAnsi="Arial"/>
          <w:b/>
          <w:sz w:val="28"/>
          <w:szCs w:val="28"/>
          <w:u w:val="single"/>
        </w:rPr>
        <w:t>ВЛОЖЕНИЕ</w:t>
      </w:r>
      <w:r w:rsidRPr="00EF3C0A">
        <w:rPr>
          <w:rFonts w:ascii="Arial" w:eastAsia="Times New Roman" w:hAnsi="Arial"/>
          <w:b/>
          <w:sz w:val="28"/>
          <w:szCs w:val="28"/>
        </w:rPr>
        <w:t xml:space="preserve"> </w:t>
      </w:r>
      <w:r w:rsidRPr="00EF3C0A">
        <w:rPr>
          <w:rFonts w:ascii="Arial" w:hAnsi="Arial"/>
          <w:b/>
          <w:sz w:val="28"/>
          <w:szCs w:val="28"/>
        </w:rPr>
        <w:t xml:space="preserve">Подкатегория 2 </w:t>
      </w:r>
    </w:p>
    <w:p w:rsidR="00EF3C0A" w:rsidRPr="00EF3C0A" w:rsidRDefault="00EF3C0A" w:rsidP="00EF3C0A">
      <w:pPr>
        <w:spacing w:line="244" w:lineRule="auto"/>
        <w:ind w:left="120" w:right="360"/>
        <w:jc w:val="center"/>
        <w:rPr>
          <w:rFonts w:ascii="Arial" w:hAnsi="Arial"/>
          <w:b/>
          <w:sz w:val="28"/>
          <w:szCs w:val="28"/>
        </w:rPr>
      </w:pPr>
      <w:r w:rsidRPr="00EF3C0A">
        <w:rPr>
          <w:rFonts w:ascii="Arial" w:hAnsi="Arial"/>
          <w:b/>
          <w:sz w:val="28"/>
          <w:szCs w:val="28"/>
        </w:rPr>
        <w:t>Семья опекунов (попечителей)</w:t>
      </w:r>
    </w:p>
    <w:p w:rsidR="00EF3C0A" w:rsidRPr="00EF3C0A" w:rsidRDefault="00EF3C0A" w:rsidP="00EF3C0A">
      <w:pPr>
        <w:spacing w:line="244" w:lineRule="auto"/>
        <w:ind w:left="-851" w:right="360" w:firstLine="567"/>
        <w:jc w:val="both"/>
        <w:rPr>
          <w:rFonts w:ascii="Arial" w:hAnsi="Arial"/>
          <w:b/>
          <w:sz w:val="28"/>
          <w:szCs w:val="28"/>
        </w:rPr>
      </w:pPr>
    </w:p>
    <w:p w:rsidR="00EF3C0A" w:rsidRPr="00EF3C0A" w:rsidRDefault="00EF3C0A" w:rsidP="00EF3C0A">
      <w:pPr>
        <w:shd w:val="clear" w:color="auto" w:fill="FFFFFF"/>
        <w:spacing w:after="183"/>
        <w:jc w:val="center"/>
        <w:textAlignment w:val="baseline"/>
        <w:outlineLvl w:val="1"/>
        <w:rPr>
          <w:rFonts w:ascii="Arial" w:eastAsia="Times New Roman" w:hAnsi="Arial"/>
          <w:b/>
          <w:sz w:val="28"/>
          <w:szCs w:val="28"/>
        </w:rPr>
      </w:pPr>
      <w:r w:rsidRPr="00EF3C0A">
        <w:rPr>
          <w:rFonts w:ascii="Arial" w:eastAsia="Times New Roman" w:hAnsi="Arial"/>
          <w:b/>
          <w:sz w:val="28"/>
          <w:szCs w:val="28"/>
        </w:rPr>
        <w:t xml:space="preserve">Размеры денежных и иных видов </w:t>
      </w:r>
      <w:proofErr w:type="gramStart"/>
      <w:r w:rsidRPr="00EF3C0A">
        <w:rPr>
          <w:rFonts w:ascii="Arial" w:eastAsia="Times New Roman" w:hAnsi="Arial"/>
          <w:b/>
          <w:sz w:val="28"/>
          <w:szCs w:val="28"/>
        </w:rPr>
        <w:t>выплат опекунов</w:t>
      </w:r>
      <w:proofErr w:type="gramEnd"/>
      <w:r w:rsidRPr="00EF3C0A">
        <w:rPr>
          <w:rFonts w:ascii="Arial" w:eastAsia="Times New Roman" w:hAnsi="Arial"/>
          <w:b/>
          <w:sz w:val="28"/>
          <w:szCs w:val="28"/>
        </w:rPr>
        <w:t xml:space="preserve"> (попечителей):</w:t>
      </w:r>
    </w:p>
    <w:tbl>
      <w:tblPr>
        <w:tblW w:w="1459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523"/>
        <w:gridCol w:w="1764"/>
        <w:gridCol w:w="1429"/>
        <w:gridCol w:w="3022"/>
        <w:gridCol w:w="2781"/>
        <w:gridCol w:w="3071"/>
      </w:tblGrid>
      <w:tr w:rsidR="00EF3C0A" w:rsidRPr="00EF3C0A" w:rsidTr="0034338B">
        <w:tc>
          <w:tcPr>
            <w:tcW w:w="2422"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b/>
                <w:bCs/>
                <w:sz w:val="28"/>
                <w:szCs w:val="28"/>
              </w:rPr>
              <w:t>Вид пособия</w:t>
            </w:r>
          </w:p>
        </w:tc>
        <w:tc>
          <w:tcPr>
            <w:tcW w:w="1764"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b/>
                <w:bCs/>
                <w:sz w:val="28"/>
                <w:szCs w:val="28"/>
              </w:rPr>
              <w:t>Кто получает?</w:t>
            </w:r>
          </w:p>
        </w:tc>
        <w:tc>
          <w:tcPr>
            <w:tcW w:w="1429"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b/>
                <w:bCs/>
                <w:sz w:val="28"/>
                <w:szCs w:val="28"/>
              </w:rPr>
              <w:t>Размер пособия</w:t>
            </w:r>
          </w:p>
        </w:tc>
        <w:tc>
          <w:tcPr>
            <w:tcW w:w="3022"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b/>
                <w:bCs/>
                <w:sz w:val="28"/>
                <w:szCs w:val="28"/>
              </w:rPr>
              <w:t>Необходимые документы</w:t>
            </w:r>
          </w:p>
        </w:tc>
        <w:tc>
          <w:tcPr>
            <w:tcW w:w="2781"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b/>
                <w:bCs/>
                <w:sz w:val="28"/>
                <w:szCs w:val="28"/>
              </w:rPr>
              <w:t>Сроки</w:t>
            </w:r>
          </w:p>
        </w:tc>
        <w:tc>
          <w:tcPr>
            <w:tcW w:w="3172"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b/>
                <w:bCs/>
                <w:sz w:val="28"/>
                <w:szCs w:val="28"/>
              </w:rPr>
              <w:t>Куда обращаться?</w:t>
            </w:r>
          </w:p>
        </w:tc>
      </w:tr>
      <w:tr w:rsidR="00EF3C0A" w:rsidRPr="00EF3C0A" w:rsidTr="0034338B">
        <w:tc>
          <w:tcPr>
            <w:tcW w:w="2422"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b/>
                <w:bCs/>
                <w:sz w:val="28"/>
                <w:szCs w:val="28"/>
              </w:rPr>
            </w:pPr>
          </w:p>
        </w:tc>
        <w:tc>
          <w:tcPr>
            <w:tcW w:w="1764"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b/>
                <w:bCs/>
                <w:sz w:val="28"/>
                <w:szCs w:val="28"/>
              </w:rPr>
            </w:pPr>
          </w:p>
        </w:tc>
        <w:tc>
          <w:tcPr>
            <w:tcW w:w="1429"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b/>
                <w:bCs/>
                <w:sz w:val="28"/>
                <w:szCs w:val="28"/>
              </w:rPr>
            </w:pPr>
          </w:p>
        </w:tc>
        <w:tc>
          <w:tcPr>
            <w:tcW w:w="3022"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b/>
                <w:bCs/>
                <w:sz w:val="28"/>
                <w:szCs w:val="28"/>
              </w:rPr>
            </w:pPr>
          </w:p>
        </w:tc>
        <w:tc>
          <w:tcPr>
            <w:tcW w:w="2781"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b/>
                <w:bCs/>
                <w:sz w:val="28"/>
                <w:szCs w:val="28"/>
              </w:rPr>
            </w:pPr>
          </w:p>
        </w:tc>
        <w:tc>
          <w:tcPr>
            <w:tcW w:w="3172"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b/>
                <w:bCs/>
                <w:sz w:val="28"/>
                <w:szCs w:val="28"/>
              </w:rPr>
            </w:pPr>
          </w:p>
        </w:tc>
      </w:tr>
      <w:tr w:rsidR="00EF3C0A" w:rsidRPr="00EF3C0A" w:rsidTr="0034338B">
        <w:tc>
          <w:tcPr>
            <w:tcW w:w="2422"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sz w:val="28"/>
                <w:szCs w:val="28"/>
              </w:rPr>
              <w:t>Единовременная выплата при принятии ребенка под опеку (попечительство)</w:t>
            </w:r>
          </w:p>
        </w:tc>
        <w:tc>
          <w:tcPr>
            <w:tcW w:w="1764"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sz w:val="28"/>
                <w:szCs w:val="28"/>
              </w:rPr>
              <w:t>Опекун, попечитель</w:t>
            </w:r>
          </w:p>
        </w:tc>
        <w:tc>
          <w:tcPr>
            <w:tcW w:w="1429"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sz w:val="28"/>
                <w:szCs w:val="28"/>
              </w:rPr>
              <w:t>15512,65 руб.</w:t>
            </w:r>
          </w:p>
        </w:tc>
        <w:tc>
          <w:tcPr>
            <w:tcW w:w="3022" w:type="dxa"/>
            <w:shd w:val="clear" w:color="auto" w:fill="F9F9F9"/>
            <w:tcMar>
              <w:top w:w="61" w:type="dxa"/>
              <w:left w:w="152" w:type="dxa"/>
              <w:bottom w:w="91" w:type="dxa"/>
              <w:right w:w="101" w:type="dxa"/>
            </w:tcMar>
            <w:hideMark/>
          </w:tcPr>
          <w:p w:rsidR="00EF3C0A" w:rsidRPr="00EF3C0A" w:rsidRDefault="00EF3C0A" w:rsidP="00EF3C0A">
            <w:pPr>
              <w:pStyle w:val="a4"/>
              <w:numPr>
                <w:ilvl w:val="0"/>
                <w:numId w:val="1"/>
              </w:numPr>
              <w:ind w:left="89" w:hanging="8"/>
              <w:rPr>
                <w:rFonts w:ascii="Arial" w:eastAsia="Times New Roman" w:hAnsi="Arial"/>
                <w:sz w:val="28"/>
                <w:szCs w:val="28"/>
              </w:rPr>
            </w:pPr>
            <w:r w:rsidRPr="00EF3C0A">
              <w:rPr>
                <w:rFonts w:ascii="Arial" w:eastAsia="Times New Roman" w:hAnsi="Arial"/>
                <w:sz w:val="28"/>
                <w:szCs w:val="28"/>
              </w:rPr>
              <w:t>Заявление опекуна, попечителя о назначении пособия;</w:t>
            </w:r>
          </w:p>
          <w:p w:rsidR="00EF3C0A" w:rsidRPr="00EF3C0A" w:rsidRDefault="00EF3C0A" w:rsidP="00EF3C0A">
            <w:pPr>
              <w:pStyle w:val="a4"/>
              <w:numPr>
                <w:ilvl w:val="0"/>
                <w:numId w:val="1"/>
              </w:numPr>
              <w:ind w:left="89" w:hanging="8"/>
              <w:rPr>
                <w:rFonts w:ascii="Arial" w:eastAsia="Times New Roman" w:hAnsi="Arial"/>
                <w:sz w:val="28"/>
                <w:szCs w:val="28"/>
              </w:rPr>
            </w:pPr>
            <w:proofErr w:type="gramStart"/>
            <w:r w:rsidRPr="00EF3C0A">
              <w:rPr>
                <w:rFonts w:ascii="Arial" w:eastAsia="Times New Roman" w:hAnsi="Arial"/>
                <w:sz w:val="28"/>
                <w:szCs w:val="28"/>
              </w:rPr>
              <w:t>Документ</w:t>
            </w:r>
            <w:proofErr w:type="gramEnd"/>
            <w:r w:rsidRPr="00EF3C0A">
              <w:rPr>
                <w:rFonts w:ascii="Arial" w:eastAsia="Times New Roman" w:hAnsi="Arial"/>
                <w:sz w:val="28"/>
                <w:szCs w:val="28"/>
              </w:rPr>
              <w:t xml:space="preserve"> удостоверяющий его личность;</w:t>
            </w:r>
          </w:p>
          <w:p w:rsidR="00EF3C0A" w:rsidRPr="00EF3C0A" w:rsidRDefault="00EF3C0A" w:rsidP="00EF3C0A">
            <w:pPr>
              <w:pStyle w:val="a4"/>
              <w:numPr>
                <w:ilvl w:val="0"/>
                <w:numId w:val="1"/>
              </w:numPr>
              <w:ind w:left="89" w:hanging="8"/>
              <w:rPr>
                <w:rFonts w:ascii="Arial" w:eastAsia="Times New Roman" w:hAnsi="Arial"/>
                <w:sz w:val="28"/>
                <w:szCs w:val="28"/>
              </w:rPr>
            </w:pPr>
            <w:r w:rsidRPr="00EF3C0A">
              <w:rPr>
                <w:rFonts w:ascii="Arial" w:eastAsia="Times New Roman" w:hAnsi="Arial"/>
                <w:sz w:val="28"/>
                <w:szCs w:val="28"/>
              </w:rPr>
              <w:t>Копия решения органа опеки и попечительства об установлении над ребенком опеки (попечительства);</w:t>
            </w:r>
          </w:p>
          <w:p w:rsidR="00EF3C0A" w:rsidRPr="00EF3C0A" w:rsidRDefault="00EF3C0A" w:rsidP="00EF3C0A">
            <w:pPr>
              <w:pStyle w:val="a4"/>
              <w:numPr>
                <w:ilvl w:val="0"/>
                <w:numId w:val="1"/>
              </w:numPr>
              <w:ind w:left="89" w:hanging="8"/>
              <w:rPr>
                <w:rFonts w:ascii="Arial" w:eastAsia="Times New Roman" w:hAnsi="Arial"/>
                <w:sz w:val="28"/>
                <w:szCs w:val="28"/>
              </w:rPr>
            </w:pPr>
            <w:r w:rsidRPr="00EF3C0A">
              <w:rPr>
                <w:rFonts w:ascii="Arial" w:eastAsia="Times New Roman" w:hAnsi="Arial"/>
                <w:sz w:val="28"/>
                <w:szCs w:val="28"/>
              </w:rPr>
              <w:t xml:space="preserve">Копии документов, подтверждающих отсутствие родителей (единственного </w:t>
            </w:r>
            <w:r w:rsidRPr="00EF3C0A">
              <w:rPr>
                <w:rFonts w:ascii="Arial" w:eastAsia="Times New Roman" w:hAnsi="Arial"/>
                <w:sz w:val="28"/>
                <w:szCs w:val="28"/>
              </w:rPr>
              <w:lastRenderedPageBreak/>
              <w:t>родителя) или невозможности воспитания ими (им) детей.</w:t>
            </w:r>
          </w:p>
          <w:p w:rsidR="00EF3C0A" w:rsidRPr="00EF3C0A" w:rsidRDefault="00EF3C0A" w:rsidP="006F5E9D">
            <w:pPr>
              <w:ind w:left="89" w:hanging="8"/>
              <w:rPr>
                <w:rFonts w:ascii="Arial" w:eastAsia="Times New Roman" w:hAnsi="Arial"/>
                <w:sz w:val="28"/>
                <w:szCs w:val="28"/>
              </w:rPr>
            </w:pPr>
          </w:p>
        </w:tc>
        <w:tc>
          <w:tcPr>
            <w:tcW w:w="2781" w:type="dxa"/>
            <w:shd w:val="clear" w:color="auto" w:fill="F9F9F9"/>
            <w:tcMar>
              <w:top w:w="61" w:type="dxa"/>
              <w:left w:w="152" w:type="dxa"/>
              <w:bottom w:w="91" w:type="dxa"/>
              <w:right w:w="101" w:type="dxa"/>
            </w:tcMar>
            <w:vAlign w:val="center"/>
            <w:hideMark/>
          </w:tcPr>
          <w:p w:rsidR="00EF3C0A" w:rsidRPr="00EF3C0A" w:rsidRDefault="00EF3C0A" w:rsidP="006F5E9D">
            <w:pPr>
              <w:jc w:val="both"/>
              <w:rPr>
                <w:rFonts w:ascii="Arial" w:hAnsi="Arial"/>
                <w:sz w:val="28"/>
                <w:szCs w:val="28"/>
              </w:rPr>
            </w:pPr>
            <w:r w:rsidRPr="00EF3C0A">
              <w:rPr>
                <w:rFonts w:ascii="Arial" w:hAnsi="Arial"/>
                <w:color w:val="000000"/>
                <w:sz w:val="28"/>
                <w:szCs w:val="28"/>
              </w:rPr>
              <w:lastRenderedPageBreak/>
              <w:t xml:space="preserve">Пособие при передаче ребенка на воспитание в семью назначается, если обращение за ними последовало </w:t>
            </w:r>
            <w:r w:rsidRPr="00EF3C0A">
              <w:rPr>
                <w:rFonts w:ascii="Arial" w:hAnsi="Arial"/>
                <w:b/>
                <w:color w:val="000000"/>
                <w:sz w:val="28"/>
                <w:szCs w:val="28"/>
              </w:rPr>
              <w:t>не позднее 6 месяцев, со дня вынесения органом опеки и попечительства решения об установлении опеки (попечительства).</w:t>
            </w:r>
            <w:r w:rsidRPr="00EF3C0A">
              <w:rPr>
                <w:rFonts w:ascii="Arial" w:hAnsi="Arial"/>
                <w:color w:val="000000"/>
                <w:sz w:val="28"/>
                <w:szCs w:val="28"/>
              </w:rPr>
              <w:t xml:space="preserve"> Пособие выплачивается за счет средств федерального </w:t>
            </w:r>
            <w:r w:rsidRPr="00EF3C0A">
              <w:rPr>
                <w:rFonts w:ascii="Arial" w:hAnsi="Arial"/>
                <w:color w:val="000000"/>
                <w:sz w:val="28"/>
                <w:szCs w:val="28"/>
              </w:rPr>
              <w:lastRenderedPageBreak/>
              <w:t>бюджета, предоставляемых в виде субвенций бюджетам субъектов Российской Федерации из Федерального фонда компенсаций.</w:t>
            </w:r>
          </w:p>
          <w:p w:rsidR="00EF3C0A" w:rsidRPr="00EF3C0A" w:rsidRDefault="00EF3C0A" w:rsidP="006F5E9D">
            <w:pPr>
              <w:pStyle w:val="a3"/>
              <w:jc w:val="both"/>
              <w:rPr>
                <w:rFonts w:ascii="Arial" w:hAnsi="Arial" w:cs="Arial"/>
                <w:sz w:val="28"/>
                <w:szCs w:val="28"/>
              </w:rPr>
            </w:pPr>
          </w:p>
        </w:tc>
        <w:tc>
          <w:tcPr>
            <w:tcW w:w="3172"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sz w:val="28"/>
                <w:szCs w:val="28"/>
              </w:rPr>
              <w:lastRenderedPageBreak/>
              <w:t>Органы соцзащиты</w:t>
            </w:r>
          </w:p>
          <w:p w:rsidR="00EF3C0A" w:rsidRPr="00EF3C0A" w:rsidRDefault="00EF3C0A" w:rsidP="006F5E9D">
            <w:pPr>
              <w:rPr>
                <w:rFonts w:ascii="Arial" w:eastAsia="Times New Roman" w:hAnsi="Arial"/>
                <w:sz w:val="28"/>
                <w:szCs w:val="28"/>
              </w:rPr>
            </w:pPr>
          </w:p>
        </w:tc>
      </w:tr>
      <w:tr w:rsidR="00EF3C0A" w:rsidRPr="00EF3C0A" w:rsidTr="0034338B">
        <w:tc>
          <w:tcPr>
            <w:tcW w:w="2422"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sz w:val="28"/>
                <w:szCs w:val="28"/>
              </w:rPr>
              <w:lastRenderedPageBreak/>
              <w:t>Ежемесячные денежные выплаты на содержание детей-сирот, детей оставшихся без попечения родителей</w:t>
            </w:r>
          </w:p>
        </w:tc>
        <w:tc>
          <w:tcPr>
            <w:tcW w:w="1764"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sz w:val="28"/>
                <w:szCs w:val="28"/>
              </w:rPr>
              <w:t>Опекун, попечитель</w:t>
            </w:r>
          </w:p>
        </w:tc>
        <w:tc>
          <w:tcPr>
            <w:tcW w:w="1429"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sz w:val="28"/>
                <w:szCs w:val="28"/>
              </w:rPr>
              <w:t>10 684 руб.</w:t>
            </w:r>
          </w:p>
        </w:tc>
        <w:tc>
          <w:tcPr>
            <w:tcW w:w="3022" w:type="dxa"/>
            <w:shd w:val="clear" w:color="auto" w:fill="F9F9F9"/>
            <w:tcMar>
              <w:top w:w="61" w:type="dxa"/>
              <w:left w:w="152" w:type="dxa"/>
              <w:bottom w:w="91" w:type="dxa"/>
              <w:right w:w="101" w:type="dxa"/>
            </w:tcMar>
            <w:vAlign w:val="center"/>
            <w:hideMark/>
          </w:tcPr>
          <w:p w:rsidR="00EF3C0A" w:rsidRPr="00EF3C0A" w:rsidRDefault="00EF3C0A" w:rsidP="00EF3C0A">
            <w:pPr>
              <w:pStyle w:val="a4"/>
              <w:numPr>
                <w:ilvl w:val="0"/>
                <w:numId w:val="1"/>
              </w:numPr>
              <w:ind w:left="89" w:hanging="8"/>
              <w:rPr>
                <w:rFonts w:ascii="Arial" w:eastAsia="Times New Roman" w:hAnsi="Arial"/>
                <w:sz w:val="28"/>
                <w:szCs w:val="28"/>
              </w:rPr>
            </w:pPr>
            <w:r w:rsidRPr="00EF3C0A">
              <w:rPr>
                <w:rFonts w:ascii="Arial" w:eastAsia="Times New Roman" w:hAnsi="Arial"/>
                <w:sz w:val="28"/>
                <w:szCs w:val="28"/>
              </w:rPr>
              <w:t>Заявление опекуна, попечителя о назначении пособия;</w:t>
            </w:r>
          </w:p>
          <w:p w:rsidR="00EF3C0A" w:rsidRPr="00EF3C0A" w:rsidRDefault="00EF3C0A" w:rsidP="00EF3C0A">
            <w:pPr>
              <w:pStyle w:val="a4"/>
              <w:numPr>
                <w:ilvl w:val="0"/>
                <w:numId w:val="1"/>
              </w:numPr>
              <w:ind w:left="76" w:hanging="8"/>
              <w:rPr>
                <w:rFonts w:ascii="Arial" w:eastAsia="Times New Roman" w:hAnsi="Arial"/>
                <w:sz w:val="28"/>
                <w:szCs w:val="28"/>
              </w:rPr>
            </w:pPr>
            <w:proofErr w:type="gramStart"/>
            <w:r w:rsidRPr="00EF3C0A">
              <w:rPr>
                <w:rFonts w:ascii="Arial" w:eastAsia="Times New Roman" w:hAnsi="Arial"/>
                <w:sz w:val="28"/>
                <w:szCs w:val="28"/>
              </w:rPr>
              <w:t>Документ</w:t>
            </w:r>
            <w:proofErr w:type="gramEnd"/>
            <w:r w:rsidRPr="00EF3C0A">
              <w:rPr>
                <w:rFonts w:ascii="Arial" w:eastAsia="Times New Roman" w:hAnsi="Arial"/>
                <w:sz w:val="28"/>
                <w:szCs w:val="28"/>
              </w:rPr>
              <w:t xml:space="preserve"> удостоверяющий его личность и место жительства опекуна, попечителя;</w:t>
            </w:r>
          </w:p>
          <w:p w:rsidR="00EF3C0A" w:rsidRPr="00EF3C0A" w:rsidRDefault="00EF3C0A" w:rsidP="00EF3C0A">
            <w:pPr>
              <w:pStyle w:val="a4"/>
              <w:numPr>
                <w:ilvl w:val="0"/>
                <w:numId w:val="1"/>
              </w:numPr>
              <w:ind w:left="76" w:hanging="8"/>
              <w:rPr>
                <w:rFonts w:ascii="Arial" w:eastAsia="Times New Roman" w:hAnsi="Arial"/>
                <w:sz w:val="28"/>
                <w:szCs w:val="28"/>
              </w:rPr>
            </w:pPr>
            <w:r w:rsidRPr="00EF3C0A">
              <w:rPr>
                <w:rFonts w:ascii="Arial" w:eastAsia="Times New Roman" w:hAnsi="Arial"/>
                <w:sz w:val="28"/>
                <w:szCs w:val="28"/>
              </w:rPr>
              <w:t>Свидетельство о рождении ребенка (детей);</w:t>
            </w:r>
          </w:p>
        </w:tc>
        <w:tc>
          <w:tcPr>
            <w:tcW w:w="2781"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p>
        </w:tc>
        <w:tc>
          <w:tcPr>
            <w:tcW w:w="3172" w:type="dxa"/>
            <w:shd w:val="clear" w:color="auto" w:fill="F9F9F9"/>
            <w:tcMar>
              <w:top w:w="61" w:type="dxa"/>
              <w:left w:w="152" w:type="dxa"/>
              <w:bottom w:w="91" w:type="dxa"/>
              <w:right w:w="101" w:type="dxa"/>
            </w:tcMar>
            <w:vAlign w:val="center"/>
            <w:hideMark/>
          </w:tcPr>
          <w:p w:rsidR="00EF3C0A" w:rsidRPr="00EF3C0A" w:rsidRDefault="00EF3C0A" w:rsidP="006F5E9D">
            <w:pPr>
              <w:rPr>
                <w:rFonts w:ascii="Arial" w:eastAsia="Times New Roman" w:hAnsi="Arial"/>
                <w:sz w:val="28"/>
                <w:szCs w:val="28"/>
              </w:rPr>
            </w:pPr>
            <w:r w:rsidRPr="00EF3C0A">
              <w:rPr>
                <w:rFonts w:ascii="Arial" w:eastAsia="Times New Roman" w:hAnsi="Arial"/>
                <w:sz w:val="28"/>
                <w:szCs w:val="28"/>
              </w:rPr>
              <w:t>Органы соцзащиты</w:t>
            </w:r>
          </w:p>
          <w:p w:rsidR="00EF3C0A" w:rsidRPr="00EF3C0A" w:rsidRDefault="00EF3C0A" w:rsidP="006F5E9D">
            <w:pPr>
              <w:rPr>
                <w:rFonts w:ascii="Arial" w:eastAsia="Times New Roman" w:hAnsi="Arial"/>
                <w:sz w:val="28"/>
                <w:szCs w:val="28"/>
              </w:rPr>
            </w:pPr>
          </w:p>
        </w:tc>
      </w:tr>
    </w:tbl>
    <w:p w:rsidR="00EF3C0A" w:rsidRPr="00EF3C0A" w:rsidRDefault="00EF3C0A" w:rsidP="00EF3C0A">
      <w:pPr>
        <w:spacing w:line="1" w:lineRule="exact"/>
        <w:rPr>
          <w:rFonts w:ascii="Arial" w:eastAsia="Times New Roman" w:hAnsi="Arial"/>
          <w:sz w:val="28"/>
          <w:szCs w:val="28"/>
        </w:rPr>
      </w:pPr>
      <w:r w:rsidRPr="00EF3C0A">
        <w:rPr>
          <w:rFonts w:ascii="Arial" w:eastAsia="Times New Roman" w:hAnsi="Arial"/>
          <w:sz w:val="28"/>
          <w:szCs w:val="28"/>
        </w:rPr>
        <w:t>4</w:t>
      </w:r>
    </w:p>
    <w:p w:rsidR="00EF3C0A" w:rsidRPr="00EF3C0A" w:rsidRDefault="00EF3C0A" w:rsidP="00EF3C0A">
      <w:pPr>
        <w:spacing w:line="1" w:lineRule="exact"/>
        <w:rPr>
          <w:rFonts w:ascii="Arial" w:eastAsia="Times New Roman" w:hAnsi="Arial"/>
          <w:sz w:val="28"/>
          <w:szCs w:val="28"/>
        </w:rPr>
      </w:pPr>
    </w:p>
    <w:p w:rsidR="00EF3C0A" w:rsidRPr="00EF3C0A" w:rsidRDefault="00EF3C0A" w:rsidP="00EF3C0A">
      <w:pPr>
        <w:tabs>
          <w:tab w:val="left" w:pos="1540"/>
        </w:tabs>
        <w:spacing w:line="0" w:lineRule="atLeast"/>
        <w:ind w:left="1200"/>
        <w:rPr>
          <w:rFonts w:ascii="Arial" w:hAnsi="Arial"/>
          <w:b/>
          <w:color w:val="FFFFFF"/>
          <w:sz w:val="28"/>
          <w:szCs w:val="28"/>
        </w:rPr>
      </w:pPr>
      <w:r w:rsidRPr="00EF3C0A">
        <w:rPr>
          <w:rFonts w:ascii="Arial" w:hAnsi="Arial"/>
          <w:b/>
          <w:color w:val="FFFFFF"/>
          <w:sz w:val="28"/>
          <w:szCs w:val="28"/>
        </w:rPr>
        <w:t>Б.</w:t>
      </w:r>
      <w:r w:rsidRPr="00EF3C0A">
        <w:rPr>
          <w:rFonts w:ascii="Arial" w:eastAsia="Times New Roman" w:hAnsi="Arial"/>
          <w:sz w:val="28"/>
          <w:szCs w:val="28"/>
        </w:rPr>
        <w:tab/>
      </w:r>
      <w:r w:rsidRPr="00EF3C0A">
        <w:rPr>
          <w:rFonts w:ascii="Arial" w:hAnsi="Arial"/>
          <w:b/>
          <w:color w:val="FFFFFF"/>
          <w:sz w:val="28"/>
          <w:szCs w:val="28"/>
        </w:rPr>
        <w:t>ОПЕКА (ПОПЕЧИТЕЛЬСТВО)</w:t>
      </w:r>
    </w:p>
    <w:p w:rsidR="00EF3C0A" w:rsidRPr="00EF3C0A" w:rsidRDefault="00EF3C0A" w:rsidP="00EF3C0A">
      <w:pPr>
        <w:tabs>
          <w:tab w:val="center" w:pos="4670"/>
        </w:tabs>
        <w:spacing w:line="244" w:lineRule="auto"/>
        <w:ind w:left="-851" w:right="360"/>
        <w:jc w:val="center"/>
        <w:rPr>
          <w:rFonts w:ascii="Arial" w:eastAsia="Times New Roman" w:hAnsi="Arial"/>
          <w:b/>
          <w:sz w:val="28"/>
          <w:szCs w:val="28"/>
        </w:rPr>
      </w:pPr>
      <w:r w:rsidRPr="00EF3C0A">
        <w:rPr>
          <w:rFonts w:ascii="Arial" w:eastAsia="Times New Roman" w:hAnsi="Arial"/>
          <w:b/>
          <w:sz w:val="28"/>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EF3C0A" w:rsidRPr="00EF3C0A" w:rsidRDefault="00EF3C0A" w:rsidP="00EF3C0A">
      <w:pPr>
        <w:tabs>
          <w:tab w:val="center" w:pos="4670"/>
        </w:tabs>
        <w:spacing w:line="244" w:lineRule="auto"/>
        <w:ind w:left="-851" w:right="360"/>
        <w:jc w:val="center"/>
        <w:rPr>
          <w:rFonts w:ascii="Arial" w:hAnsi="Arial"/>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33"/>
        <w:gridCol w:w="1727"/>
        <w:gridCol w:w="5008"/>
        <w:gridCol w:w="4491"/>
      </w:tblGrid>
      <w:tr w:rsidR="00EF3C0A" w:rsidRPr="00EF3C0A" w:rsidTr="0034338B">
        <w:trPr>
          <w:trHeight w:val="60"/>
        </w:trPr>
        <w:tc>
          <w:tcPr>
            <w:tcW w:w="775" w:type="pct"/>
            <w:shd w:val="clear" w:color="auto" w:fill="auto"/>
            <w:tcMar>
              <w:top w:w="0" w:type="dxa"/>
              <w:left w:w="108" w:type="dxa"/>
              <w:bottom w:w="0" w:type="dxa"/>
              <w:right w:w="108" w:type="dxa"/>
            </w:tcMar>
            <w:hideMark/>
          </w:tcPr>
          <w:p w:rsidR="00EF3C0A" w:rsidRPr="00EF3C0A" w:rsidRDefault="00EF3C0A" w:rsidP="006F5E9D">
            <w:pPr>
              <w:jc w:val="both"/>
              <w:rPr>
                <w:rFonts w:ascii="Arial" w:eastAsia="Times New Roman" w:hAnsi="Arial"/>
                <w:sz w:val="28"/>
                <w:szCs w:val="28"/>
              </w:rPr>
            </w:pPr>
            <w:r w:rsidRPr="00EF3C0A">
              <w:rPr>
                <w:rFonts w:ascii="Arial" w:eastAsia="Times New Roman" w:hAnsi="Arial"/>
                <w:sz w:val="28"/>
                <w:szCs w:val="28"/>
              </w:rPr>
              <w:t xml:space="preserve">Компенсация части родительской платы за содержание ребенка в государственных и </w:t>
            </w:r>
            <w:proofErr w:type="gramStart"/>
            <w:r w:rsidRPr="00EF3C0A">
              <w:rPr>
                <w:rFonts w:ascii="Arial" w:eastAsia="Times New Roman" w:hAnsi="Arial"/>
                <w:sz w:val="28"/>
                <w:szCs w:val="28"/>
              </w:rPr>
              <w:t>муниципальных образовательных учреждениях, реализующих основную общеобразовательную программу дошкольного образования выплачивается</w:t>
            </w:r>
            <w:proofErr w:type="gramEnd"/>
            <w:r w:rsidRPr="00EF3C0A">
              <w:rPr>
                <w:rFonts w:ascii="Arial" w:eastAsia="Times New Roman" w:hAnsi="Arial"/>
                <w:sz w:val="28"/>
                <w:szCs w:val="28"/>
              </w:rPr>
              <w:t xml:space="preserve"> в размере:</w:t>
            </w:r>
          </w:p>
          <w:p w:rsidR="00EF3C0A" w:rsidRPr="00EF3C0A" w:rsidRDefault="00EF3C0A" w:rsidP="006F5E9D">
            <w:pPr>
              <w:jc w:val="both"/>
              <w:rPr>
                <w:rFonts w:ascii="Arial" w:eastAsia="Times New Roman" w:hAnsi="Arial"/>
                <w:sz w:val="28"/>
                <w:szCs w:val="28"/>
              </w:rPr>
            </w:pPr>
            <w:r w:rsidRPr="00EF3C0A">
              <w:rPr>
                <w:rFonts w:ascii="Arial" w:eastAsia="Times New Roman" w:hAnsi="Arial"/>
                <w:sz w:val="28"/>
                <w:szCs w:val="28"/>
              </w:rPr>
              <w:t>     20% размера внесенной родительской платы, фактически взимаемой за содержание ребенка в образовательном учреждении – на первого ребенка;</w:t>
            </w:r>
          </w:p>
          <w:p w:rsidR="00EF3C0A" w:rsidRPr="00EF3C0A" w:rsidRDefault="00EF3C0A" w:rsidP="006F5E9D">
            <w:pPr>
              <w:jc w:val="both"/>
              <w:rPr>
                <w:rFonts w:ascii="Arial" w:eastAsia="Times New Roman" w:hAnsi="Arial"/>
                <w:sz w:val="28"/>
                <w:szCs w:val="28"/>
              </w:rPr>
            </w:pPr>
            <w:r w:rsidRPr="00EF3C0A">
              <w:rPr>
                <w:rFonts w:ascii="Arial" w:eastAsia="Times New Roman" w:hAnsi="Arial"/>
                <w:sz w:val="28"/>
                <w:szCs w:val="28"/>
              </w:rPr>
              <w:t>     50% размера родительской платы – на второго ребенка;</w:t>
            </w:r>
          </w:p>
          <w:p w:rsidR="00EF3C0A" w:rsidRPr="00EF3C0A" w:rsidRDefault="00EF3C0A" w:rsidP="006F5E9D">
            <w:pPr>
              <w:spacing w:line="60" w:lineRule="atLeast"/>
              <w:jc w:val="both"/>
              <w:rPr>
                <w:rFonts w:ascii="Arial" w:eastAsia="Times New Roman" w:hAnsi="Arial"/>
                <w:sz w:val="28"/>
                <w:szCs w:val="28"/>
              </w:rPr>
            </w:pPr>
            <w:r w:rsidRPr="00EF3C0A">
              <w:rPr>
                <w:rFonts w:ascii="Arial" w:eastAsia="Times New Roman" w:hAnsi="Arial"/>
                <w:sz w:val="28"/>
                <w:szCs w:val="28"/>
              </w:rPr>
              <w:t>     70%  размера родительской платы – на третьего ребенка и последующих детей в семье.</w:t>
            </w:r>
          </w:p>
        </w:tc>
        <w:tc>
          <w:tcPr>
            <w:tcW w:w="630" w:type="pct"/>
            <w:tcMar>
              <w:top w:w="0" w:type="dxa"/>
              <w:left w:w="108" w:type="dxa"/>
              <w:bottom w:w="0" w:type="dxa"/>
              <w:right w:w="108" w:type="dxa"/>
            </w:tcMar>
          </w:tcPr>
          <w:p w:rsidR="00EF3C0A" w:rsidRPr="00EF3C0A" w:rsidRDefault="00EF3C0A" w:rsidP="006F5E9D">
            <w:pPr>
              <w:jc w:val="both"/>
              <w:rPr>
                <w:rFonts w:ascii="Arial" w:eastAsia="Times New Roman" w:hAnsi="Arial"/>
                <w:sz w:val="28"/>
                <w:szCs w:val="28"/>
              </w:rPr>
            </w:pPr>
            <w:r w:rsidRPr="00EF3C0A">
              <w:rPr>
                <w:rFonts w:ascii="Arial" w:eastAsia="Times New Roman" w:hAnsi="Arial"/>
                <w:sz w:val="28"/>
                <w:szCs w:val="28"/>
              </w:rPr>
              <w:t>Опекун, попечитель</w:t>
            </w:r>
          </w:p>
        </w:tc>
        <w:tc>
          <w:tcPr>
            <w:tcW w:w="1928" w:type="pct"/>
            <w:shd w:val="clear" w:color="auto" w:fill="auto"/>
            <w:tcMar>
              <w:top w:w="0" w:type="dxa"/>
              <w:left w:w="108" w:type="dxa"/>
              <w:bottom w:w="0" w:type="dxa"/>
              <w:right w:w="108" w:type="dxa"/>
            </w:tcMar>
            <w:hideMark/>
          </w:tcPr>
          <w:p w:rsidR="00EF3C0A" w:rsidRPr="00EF3C0A" w:rsidRDefault="00EF3C0A" w:rsidP="006F5E9D">
            <w:pPr>
              <w:jc w:val="both"/>
              <w:rPr>
                <w:rFonts w:ascii="Arial" w:eastAsia="Times New Roman" w:hAnsi="Arial"/>
                <w:sz w:val="28"/>
                <w:szCs w:val="28"/>
              </w:rPr>
            </w:pPr>
            <w:r w:rsidRPr="00EF3C0A">
              <w:rPr>
                <w:rFonts w:ascii="Arial" w:eastAsia="Times New Roman" w:hAnsi="Arial"/>
                <w:sz w:val="28"/>
                <w:szCs w:val="28"/>
              </w:rPr>
              <w:t>заявление о назначении компенсации от лица, заключившего договор с дошкольным учреждением;</w:t>
            </w:r>
          </w:p>
          <w:p w:rsidR="00EF3C0A" w:rsidRPr="00EF3C0A" w:rsidRDefault="00EF3C0A" w:rsidP="006F5E9D">
            <w:pPr>
              <w:jc w:val="both"/>
              <w:rPr>
                <w:rFonts w:ascii="Arial" w:eastAsia="Times New Roman" w:hAnsi="Arial"/>
                <w:sz w:val="28"/>
                <w:szCs w:val="28"/>
              </w:rPr>
            </w:pPr>
            <w:r w:rsidRPr="00EF3C0A">
              <w:rPr>
                <w:rFonts w:ascii="Arial" w:eastAsia="Times New Roman" w:hAnsi="Arial"/>
                <w:sz w:val="28"/>
                <w:szCs w:val="28"/>
              </w:rPr>
              <w:t>копия документа, удостоверяющего личность (с предъявлением оригинала, если копия нотариально не заверена);</w:t>
            </w:r>
          </w:p>
          <w:p w:rsidR="00EF3C0A" w:rsidRPr="00EF3C0A" w:rsidRDefault="00EF3C0A" w:rsidP="006F5E9D">
            <w:pPr>
              <w:jc w:val="both"/>
              <w:rPr>
                <w:rFonts w:ascii="Arial" w:eastAsia="Times New Roman" w:hAnsi="Arial"/>
                <w:sz w:val="28"/>
                <w:szCs w:val="28"/>
              </w:rPr>
            </w:pPr>
            <w:r w:rsidRPr="00EF3C0A">
              <w:rPr>
                <w:rFonts w:ascii="Arial" w:eastAsia="Times New Roman" w:hAnsi="Arial"/>
                <w:sz w:val="28"/>
                <w:szCs w:val="28"/>
              </w:rPr>
              <w:t>копия свидетельства о рождении ребенка, на которого назначается компенсация (с предъявлением оригинала, если копия нотариально не заверена);</w:t>
            </w:r>
          </w:p>
          <w:p w:rsidR="00EF3C0A" w:rsidRPr="00EF3C0A" w:rsidRDefault="00EF3C0A" w:rsidP="006F5E9D">
            <w:pPr>
              <w:jc w:val="both"/>
              <w:rPr>
                <w:rFonts w:ascii="Arial" w:eastAsia="Times New Roman" w:hAnsi="Arial"/>
                <w:sz w:val="28"/>
                <w:szCs w:val="28"/>
              </w:rPr>
            </w:pPr>
            <w:r w:rsidRPr="00EF3C0A">
              <w:rPr>
                <w:rFonts w:ascii="Arial" w:eastAsia="Times New Roman" w:hAnsi="Arial"/>
                <w:sz w:val="28"/>
                <w:szCs w:val="28"/>
              </w:rPr>
              <w:t>копии свидетельства о рождении (усыновлении) других детей, матерью, отцом (законным представителем) которых является заявитель (с предъявлением оригинала, если копия нотариально не заверена). Для назначения  компенсации на ребенка, находящегося под опекой, дополнительно представляется выписка из решения органов местного самоуправления об установлении над ребенком опеки;</w:t>
            </w:r>
          </w:p>
          <w:p w:rsidR="00EF3C0A" w:rsidRPr="00EF3C0A" w:rsidRDefault="00EF3C0A" w:rsidP="006F5E9D">
            <w:pPr>
              <w:jc w:val="both"/>
              <w:rPr>
                <w:rFonts w:ascii="Arial" w:eastAsia="Times New Roman" w:hAnsi="Arial"/>
                <w:sz w:val="28"/>
                <w:szCs w:val="28"/>
              </w:rPr>
            </w:pPr>
            <w:r w:rsidRPr="00EF3C0A">
              <w:rPr>
                <w:rFonts w:ascii="Arial" w:eastAsia="Times New Roman" w:hAnsi="Arial"/>
                <w:sz w:val="28"/>
                <w:szCs w:val="28"/>
              </w:rPr>
              <w:t>решение суда в случае лишения родителя (родителей) родительских прав в отношении ребенка (детей);</w:t>
            </w:r>
          </w:p>
          <w:p w:rsidR="00EF3C0A" w:rsidRPr="00EF3C0A" w:rsidRDefault="00EF3C0A" w:rsidP="006F5E9D">
            <w:pPr>
              <w:jc w:val="both"/>
              <w:rPr>
                <w:rFonts w:ascii="Arial" w:eastAsia="Times New Roman" w:hAnsi="Arial"/>
                <w:sz w:val="28"/>
                <w:szCs w:val="28"/>
              </w:rPr>
            </w:pPr>
            <w:r w:rsidRPr="00EF3C0A">
              <w:rPr>
                <w:rFonts w:ascii="Arial" w:eastAsia="Times New Roman" w:hAnsi="Arial"/>
                <w:sz w:val="28"/>
                <w:szCs w:val="28"/>
              </w:rPr>
              <w:t>копия договора об устройстве ребенка в соответствующее образовательное учреждение;</w:t>
            </w:r>
          </w:p>
          <w:p w:rsidR="00EF3C0A" w:rsidRPr="00EF3C0A" w:rsidRDefault="00EF3C0A" w:rsidP="006F5E9D">
            <w:pPr>
              <w:spacing w:line="60" w:lineRule="atLeast"/>
              <w:jc w:val="both"/>
              <w:rPr>
                <w:rFonts w:ascii="Arial" w:eastAsia="Times New Roman" w:hAnsi="Arial"/>
                <w:sz w:val="28"/>
                <w:szCs w:val="28"/>
              </w:rPr>
            </w:pPr>
            <w:r w:rsidRPr="00EF3C0A">
              <w:rPr>
                <w:rFonts w:ascii="Arial" w:eastAsia="Times New Roman" w:hAnsi="Arial"/>
                <w:sz w:val="28"/>
                <w:szCs w:val="28"/>
              </w:rPr>
              <w:t>номер лицевого счета в банке лица, заключившего договор с дошкольным учреждением (постановление Кабинета Министров РТ от 18.01.2007 №9 «О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roofErr w:type="gramStart"/>
            <w:r w:rsidRPr="00EF3C0A">
              <w:rPr>
                <w:rFonts w:ascii="Arial" w:eastAsia="Times New Roman" w:hAnsi="Arial"/>
                <w:sz w:val="28"/>
                <w:szCs w:val="28"/>
              </w:rPr>
              <w:t>)о</w:t>
            </w:r>
            <w:proofErr w:type="gramEnd"/>
            <w:r w:rsidRPr="00EF3C0A">
              <w:rPr>
                <w:rFonts w:ascii="Arial" w:eastAsia="Times New Roman" w:hAnsi="Arial"/>
                <w:sz w:val="28"/>
                <w:szCs w:val="28"/>
              </w:rPr>
              <w:t>тдел социальной защиты по месту жительства</w:t>
            </w:r>
          </w:p>
        </w:tc>
        <w:tc>
          <w:tcPr>
            <w:tcW w:w="1667" w:type="pct"/>
            <w:shd w:val="clear" w:color="auto" w:fill="auto"/>
            <w:tcMar>
              <w:top w:w="0" w:type="dxa"/>
              <w:left w:w="108" w:type="dxa"/>
              <w:bottom w:w="0" w:type="dxa"/>
              <w:right w:w="108" w:type="dxa"/>
            </w:tcMar>
            <w:hideMark/>
          </w:tcPr>
          <w:p w:rsidR="00EF3C0A" w:rsidRPr="00EF3C0A" w:rsidRDefault="00EF3C0A" w:rsidP="006F5E9D">
            <w:pPr>
              <w:rPr>
                <w:rFonts w:ascii="Arial" w:eastAsia="Times New Roman" w:hAnsi="Arial"/>
                <w:sz w:val="28"/>
                <w:szCs w:val="28"/>
              </w:rPr>
            </w:pPr>
            <w:r w:rsidRPr="00EF3C0A">
              <w:rPr>
                <w:rFonts w:ascii="Arial" w:eastAsia="Times New Roman" w:hAnsi="Arial"/>
                <w:sz w:val="28"/>
                <w:szCs w:val="28"/>
              </w:rPr>
              <w:t>Органы соцзащиты</w:t>
            </w:r>
          </w:p>
          <w:p w:rsidR="00EF3C0A" w:rsidRPr="00EF3C0A" w:rsidRDefault="00EF3C0A" w:rsidP="006F5E9D">
            <w:pPr>
              <w:spacing w:line="60" w:lineRule="atLeast"/>
              <w:jc w:val="both"/>
              <w:rPr>
                <w:rFonts w:ascii="Arial" w:eastAsia="Times New Roman" w:hAnsi="Arial"/>
                <w:sz w:val="28"/>
                <w:szCs w:val="28"/>
              </w:rPr>
            </w:pPr>
          </w:p>
        </w:tc>
      </w:tr>
    </w:tbl>
    <w:p w:rsidR="00EF3C0A" w:rsidRPr="00EF3C0A" w:rsidRDefault="00EF3C0A" w:rsidP="00EF3C0A">
      <w:pPr>
        <w:shd w:val="clear" w:color="auto" w:fill="F4F4F4"/>
        <w:spacing w:before="100" w:beforeAutospacing="1" w:after="100" w:afterAutospacing="1" w:line="301" w:lineRule="atLeast"/>
        <w:jc w:val="both"/>
        <w:outlineLvl w:val="0"/>
        <w:rPr>
          <w:rFonts w:ascii="Arial" w:eastAsia="Times New Roman" w:hAnsi="Arial"/>
          <w:b/>
          <w:color w:val="000000"/>
          <w:kern w:val="36"/>
          <w:sz w:val="28"/>
          <w:szCs w:val="28"/>
        </w:rPr>
      </w:pPr>
      <w:r w:rsidRPr="00EF3C0A">
        <w:rPr>
          <w:rFonts w:ascii="Arial" w:eastAsia="Times New Roman" w:hAnsi="Arial"/>
          <w:b/>
          <w:color w:val="000000"/>
          <w:kern w:val="36"/>
          <w:sz w:val="28"/>
          <w:szCs w:val="28"/>
        </w:rPr>
        <w:t>Нормативно-правовые акты, регулирующие вопросы опекунства и попечительства:</w:t>
      </w:r>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 xml:space="preserve"> </w:t>
      </w:r>
      <w:proofErr w:type="gramStart"/>
      <w:r w:rsidRPr="00EF3C0A">
        <w:rPr>
          <w:rFonts w:ascii="Arial" w:hAnsi="Arial"/>
          <w:color w:val="000000"/>
          <w:sz w:val="28"/>
          <w:szCs w:val="28"/>
        </w:rPr>
        <w:t>«О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 (Закон РТ от 20 марта 2008 г. N 7-ЗРТ)</w:t>
      </w:r>
      <w:proofErr w:type="gramEnd"/>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Федеральный закон от 24.04.2008 № 48-ФЗ "Об опеке и попечительстве"</w:t>
      </w:r>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Закон Республики Татарстан от 27.02.2004 №8-ЗРТ "Об организации деятельности органов опеки и попечительства в Республике Татарстан"</w:t>
      </w:r>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"Об отдельных вопросах осуществления опеки и попечительства в отношении несовершеннолетних граждан" (постановление Правительства РФ от 18 мая 2009 г. N 423)</w:t>
      </w:r>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Устав муниципального образования города Казани г</w:t>
      </w:r>
      <w:proofErr w:type="gramStart"/>
      <w:r w:rsidRPr="00EF3C0A">
        <w:rPr>
          <w:rFonts w:ascii="Arial" w:hAnsi="Arial"/>
          <w:color w:val="000000"/>
          <w:sz w:val="28"/>
          <w:szCs w:val="28"/>
        </w:rPr>
        <w:t>.К</w:t>
      </w:r>
      <w:proofErr w:type="gramEnd"/>
      <w:r w:rsidRPr="00EF3C0A">
        <w:rPr>
          <w:rFonts w:ascii="Arial" w:hAnsi="Arial"/>
          <w:color w:val="000000"/>
          <w:sz w:val="28"/>
          <w:szCs w:val="28"/>
        </w:rPr>
        <w:t>азани от 17.12.2005 №3-5</w:t>
      </w:r>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Семейный кодекс Российской Федерации от 29 декабря 1995 г. N 223-ФЗ</w:t>
      </w:r>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Семейный кодекс Республики Татарстан от 13 января 2009 г. N 4-ЗРТ</w:t>
      </w:r>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Гражданский кодекс Российской Федерации от 30.11.1994 №51-ФЗ</w:t>
      </w:r>
      <w:r w:rsidRPr="00EF3C0A">
        <w:rPr>
          <w:rFonts w:ascii="Arial" w:hAnsi="Arial"/>
          <w:color w:val="000000"/>
          <w:sz w:val="28"/>
          <w:szCs w:val="28"/>
        </w:rPr>
        <w:br/>
      </w:r>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"Об организации предоставления государственных и муниципальных услуг" (Федеральный закон от 27 июля 2010 г. N 210-ФЗ)</w:t>
      </w:r>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"Об учреждении органов Исполнительного комитета муниципального образования - муниципальных учреждений Исполнительного комитета" (Решение Представительного органа МО г</w:t>
      </w:r>
      <w:proofErr w:type="gramStart"/>
      <w:r w:rsidRPr="00EF3C0A">
        <w:rPr>
          <w:rFonts w:ascii="Arial" w:hAnsi="Arial"/>
          <w:color w:val="000000"/>
          <w:sz w:val="28"/>
          <w:szCs w:val="28"/>
        </w:rPr>
        <w:t>.К</w:t>
      </w:r>
      <w:proofErr w:type="gramEnd"/>
      <w:r w:rsidRPr="00EF3C0A">
        <w:rPr>
          <w:rFonts w:ascii="Arial" w:hAnsi="Arial"/>
          <w:color w:val="000000"/>
          <w:sz w:val="28"/>
          <w:szCs w:val="28"/>
        </w:rPr>
        <w:t>азани от 24.12.2005 №11-5)</w:t>
      </w:r>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proofErr w:type="gramStart"/>
      <w:r w:rsidRPr="00EF3C0A">
        <w:rPr>
          <w:rFonts w:ascii="Arial" w:hAnsi="Arial"/>
          <w:color w:val="000000"/>
          <w:sz w:val="28"/>
          <w:szCs w:val="28"/>
        </w:rPr>
        <w:t>Распоряжение Руководителя Исполнительного комитета г. Казани от 19.08.2008 №1668р «Об утверждении Положения об отделе опеки и попечительства в отношении несовершеннолетних администрации района Исполнительного комитета муниципального образования города Казани».</w:t>
      </w:r>
      <w:proofErr w:type="gramEnd"/>
    </w:p>
    <w:p w:rsidR="00EF3C0A" w:rsidRPr="00EF3C0A" w:rsidRDefault="00EF3C0A" w:rsidP="00EF3C0A">
      <w:pPr>
        <w:numPr>
          <w:ilvl w:val="0"/>
          <w:numId w:val="2"/>
        </w:numPr>
        <w:pBdr>
          <w:bottom w:val="dotted" w:sz="6" w:space="6" w:color="C8C8C8"/>
        </w:pBdr>
        <w:shd w:val="clear" w:color="auto" w:fill="F4F4F4"/>
        <w:spacing w:before="100" w:beforeAutospacing="1"/>
        <w:ind w:left="0"/>
        <w:jc w:val="both"/>
        <w:rPr>
          <w:rFonts w:ascii="Arial" w:hAnsi="Arial"/>
          <w:color w:val="000000"/>
          <w:sz w:val="28"/>
          <w:szCs w:val="28"/>
        </w:rPr>
      </w:pPr>
      <w:r w:rsidRPr="00EF3C0A">
        <w:rPr>
          <w:rFonts w:ascii="Arial" w:hAnsi="Arial"/>
          <w:color w:val="000000"/>
          <w:sz w:val="28"/>
          <w:szCs w:val="28"/>
        </w:rPr>
        <w:t xml:space="preserve">Постановление Исполнительного </w:t>
      </w:r>
      <w:proofErr w:type="gramStart"/>
      <w:r w:rsidRPr="00EF3C0A">
        <w:rPr>
          <w:rFonts w:ascii="Arial" w:hAnsi="Arial"/>
          <w:color w:val="000000"/>
          <w:sz w:val="28"/>
          <w:szCs w:val="28"/>
        </w:rPr>
        <w:t>комитета муниципального образования города Казани</w:t>
      </w:r>
      <w:proofErr w:type="gramEnd"/>
      <w:r w:rsidRPr="00EF3C0A">
        <w:rPr>
          <w:rFonts w:ascii="Arial" w:hAnsi="Arial"/>
          <w:color w:val="000000"/>
          <w:sz w:val="28"/>
          <w:szCs w:val="28"/>
        </w:rPr>
        <w:t xml:space="preserve"> от 30 мая 2013 г. № 5060 "Об утверждении административных регламентов предоставления государственных услуг в сфере опеки и попечительства несовершеннолетних"</w:t>
      </w:r>
    </w:p>
    <w:p w:rsidR="001D1D6F" w:rsidRPr="00EF3C0A" w:rsidRDefault="001D1D6F">
      <w:pPr>
        <w:rPr>
          <w:rFonts w:ascii="Arial" w:hAnsi="Arial"/>
          <w:sz w:val="28"/>
          <w:szCs w:val="28"/>
        </w:rPr>
      </w:pPr>
    </w:p>
    <w:sectPr w:rsidR="001D1D6F" w:rsidRPr="00EF3C0A" w:rsidSect="0034338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2448F"/>
    <w:multiLevelType w:val="multilevel"/>
    <w:tmpl w:val="ECAE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7935AE"/>
    <w:multiLevelType w:val="hybridMultilevel"/>
    <w:tmpl w:val="3A983FDC"/>
    <w:lvl w:ilvl="0" w:tplc="04190001">
      <w:start w:val="1"/>
      <w:numFmt w:val="bullet"/>
      <w:lvlText w:val=""/>
      <w:lvlJc w:val="left"/>
      <w:pPr>
        <w:ind w:left="477" w:hanging="360"/>
      </w:pPr>
      <w:rPr>
        <w:rFonts w:ascii="Symbol" w:hAnsi="Symbol"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00"/>
  <w:displayHorizontalDrawingGridEvery w:val="2"/>
  <w:characterSpacingControl w:val="doNotCompress"/>
  <w:savePreviewPicture/>
  <w:compat/>
  <w:rsids>
    <w:rsidRoot w:val="00EF3C0A"/>
    <w:rsid w:val="00127E28"/>
    <w:rsid w:val="001D1D6F"/>
    <w:rsid w:val="0034338B"/>
    <w:rsid w:val="008578FD"/>
    <w:rsid w:val="00C65441"/>
    <w:rsid w:val="00DA11A1"/>
    <w:rsid w:val="00EE4B03"/>
    <w:rsid w:val="00EF3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0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C0A"/>
    <w:pPr>
      <w:spacing w:before="100" w:beforeAutospacing="1" w:after="100" w:afterAutospacing="1"/>
    </w:pPr>
    <w:rPr>
      <w:rFonts w:ascii="Times New Roman" w:eastAsia="Times New Roman" w:hAnsi="Times New Roman" w:cs="Times New Roman"/>
      <w:sz w:val="24"/>
      <w:szCs w:val="24"/>
    </w:rPr>
  </w:style>
  <w:style w:type="paragraph" w:styleId="a4">
    <w:name w:val="List Paragraph"/>
    <w:basedOn w:val="a"/>
    <w:uiPriority w:val="34"/>
    <w:qFormat/>
    <w:rsid w:val="00EF3C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767</Words>
  <Characters>4378</Characters>
  <Application>Microsoft Office Word</Application>
  <DocSecurity>0</DocSecurity>
  <Lines>36</Lines>
  <Paragraphs>10</Paragraphs>
  <ScaleCrop>false</ScaleCrop>
  <Company>Ya Blondinko Edition</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2017-01-20T15:11:00Z</dcterms:created>
  <dcterms:modified xsi:type="dcterms:W3CDTF">2017-01-20T15:32:00Z</dcterms:modified>
</cp:coreProperties>
</file>